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F4" w:rsidRDefault="000B75F4" w:rsidP="000B75F4">
      <w:pPr>
        <w:pStyle w:val="StandardWeb"/>
      </w:pPr>
      <w:r>
        <w:rPr>
          <w:rStyle w:val="Fett"/>
          <w:rFonts w:ascii="Verdana" w:hAnsi="Verdana"/>
          <w:u w:val="single"/>
        </w:rPr>
        <w:t xml:space="preserve">SATZUNG </w:t>
      </w:r>
      <w:proofErr w:type="gramStart"/>
      <w:r>
        <w:rPr>
          <w:rStyle w:val="Fett"/>
          <w:rFonts w:ascii="Verdana" w:hAnsi="Verdana"/>
          <w:u w:val="single"/>
        </w:rPr>
        <w:t>des Bahnen</w:t>
      </w:r>
      <w:proofErr w:type="gramEnd"/>
      <w:r>
        <w:rPr>
          <w:rStyle w:val="Fett"/>
          <w:rFonts w:ascii="Verdana" w:hAnsi="Verdana"/>
          <w:u w:val="single"/>
        </w:rPr>
        <w:t xml:space="preserve"> – Golf – Club Diepholz e.V.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1 Name, Sitz</w:t>
      </w:r>
    </w:p>
    <w:p w:rsidR="000B75F4" w:rsidRDefault="000B75F4" w:rsidP="000B75F4">
      <w:pPr>
        <w:pStyle w:val="StandardWeb"/>
      </w:pPr>
      <w:r>
        <w:br/>
        <w:t>1. Der Verein wurde am 7. Juni 1984 gegründet und trägt den Namen „ Bahnen – Golf – Club Diepholz e.V. „</w:t>
      </w:r>
      <w:r>
        <w:br/>
        <w:t>( BGC Diepholz e.V. )</w:t>
      </w:r>
      <w:r>
        <w:br/>
        <w:t>2. Der BGC Diepholz e.V. hat seinen Sitz in Diepholz und ist im Vereinsregister des hiesigen Amtsgericht unter der</w:t>
      </w:r>
      <w:r>
        <w:br/>
        <w:t>Registernummer 292 eingetragen.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2 Zweck</w:t>
      </w:r>
    </w:p>
    <w:p w:rsidR="000B75F4" w:rsidRDefault="000B75F4" w:rsidP="000B75F4">
      <w:pPr>
        <w:pStyle w:val="StandardWeb"/>
      </w:pPr>
      <w:r>
        <w:br/>
        <w:t xml:space="preserve">1. Zweck des Vereins ist es, in seinem bzw. für seinen Bereich den </w:t>
      </w:r>
      <w:proofErr w:type="spellStart"/>
      <w:r>
        <w:t>Bahnengolfsport</w:t>
      </w:r>
      <w:proofErr w:type="spellEnd"/>
      <w:r>
        <w:t xml:space="preserve"> zu fördern, und dafür die</w:t>
      </w:r>
      <w:r>
        <w:br/>
        <w:t>erforderlichen Maßnahmen zu ergreifen.</w:t>
      </w:r>
      <w:r>
        <w:br/>
        <w:t xml:space="preserve">2. Den Spielverkehr zwischen allen </w:t>
      </w:r>
      <w:proofErr w:type="spellStart"/>
      <w:r>
        <w:t>Bahnengolfsportlern</w:t>
      </w:r>
      <w:proofErr w:type="spellEnd"/>
      <w:r>
        <w:t xml:space="preserve"> zu Gewährleisten und zu Fördern.</w:t>
      </w:r>
      <w:r>
        <w:br/>
        <w:t>3. Die Jugendarbeit im sportlichen und jugendpflegerischem Bereich zu fördern.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3 Grundsätze für die Tätigkeit</w:t>
      </w:r>
    </w:p>
    <w:p w:rsidR="000B75F4" w:rsidRDefault="000B75F4" w:rsidP="000B75F4">
      <w:pPr>
        <w:pStyle w:val="StandardWeb"/>
      </w:pPr>
      <w:r>
        <w:br/>
        <w:t>1. Der Verein ist ordentliches Mitglied im Landessportbund Niedersachsen (LSN) und gehört dem Fachverband</w:t>
      </w:r>
      <w:r>
        <w:br/>
        <w:t>Niedersächsischer Bahnen Golf Verband e.V. (NBGV) an.</w:t>
      </w:r>
      <w:r>
        <w:br/>
        <w:t xml:space="preserve">Bei Gründung eines Fachverbandes für den </w:t>
      </w:r>
      <w:proofErr w:type="spellStart"/>
      <w:r>
        <w:t>Bahnengolfsport</w:t>
      </w:r>
      <w:proofErr w:type="spellEnd"/>
      <w:r>
        <w:t xml:space="preserve"> im Land Niedersachsen entscheidet die</w:t>
      </w:r>
      <w:r>
        <w:br/>
        <w:t>Mitgliederversammlung, ob ein Übertritt erfolgen soll.</w:t>
      </w:r>
      <w:r>
        <w:br/>
        <w:t>Der Verein erkennt die Satzung des LSN sowie die des NBGV an und fördert deren Grundsatzprogramm</w:t>
      </w:r>
      <w:r>
        <w:br/>
        <w:t>im Rahmen seiner Möglichkeiten.</w:t>
      </w:r>
      <w:r>
        <w:br/>
        <w:t>2. Der Verein tritt für den Grundsatz der Freiheit und Freiwilligkeit in Sportausübung und Sportgemeinschaft ein.</w:t>
      </w:r>
      <w:r>
        <w:br/>
        <w:t>3. Der Verein ist parteipolitisch neutral. Er räumt allen Rassen die gleichen Rechte ein. Er vertritt den Grundsatz</w:t>
      </w:r>
      <w:r>
        <w:br/>
        <w:t>religiöser und weltanschaulicher Toleranz.</w:t>
      </w:r>
      <w:r>
        <w:br/>
        <w:t>4. Der Verein verfolgt ausschließlich und unmittelbar gemeinnützige Zwecke im Sinne des Abschnitts</w:t>
      </w:r>
      <w:r>
        <w:br/>
        <w:t>„ Steuerbegünstigte Zwecke „ der Abgabenordnung.</w:t>
      </w:r>
      <w:r>
        <w:br/>
        <w:t>Der Verein ist selbstlos tätig, er verfolgt nicht in erster Linie eigenwirtschaftliche Zwecke.</w:t>
      </w:r>
      <w:r>
        <w:br/>
        <w:t>Mittel des Vereins dürfen nur für Satzungsmäßigen Zwecke verwendet werden, die Mitglieder erhalten keine</w:t>
      </w:r>
      <w:r>
        <w:br/>
        <w:t>Zuwendungen aus Mitteln des Vereins. Es darf keine Person durch Ausgaben, die den Zwecken des Vereins</w:t>
      </w:r>
      <w:r>
        <w:br/>
        <w:t>fremd sind, oder durch unverhältnismäßig hohe Vergütungen begünstigt werden.</w:t>
      </w:r>
      <w:r>
        <w:br/>
        <w:t xml:space="preserve">Bei Auflösung oder Aufhebung des Vereins oder bei Wegfall seines bisherigen Zwecks fällt </w:t>
      </w:r>
      <w:r>
        <w:lastRenderedPageBreak/>
        <w:t>sein Vermögen an</w:t>
      </w:r>
      <w:r>
        <w:br/>
        <w:t>den Niedersächsischen Bahnen Golf Verband der es unmittelbar und ausschließlich für gemeinnützige</w:t>
      </w:r>
      <w:r>
        <w:br/>
        <w:t>Zwecke zu verwenden hat.</w:t>
      </w:r>
      <w:r>
        <w:br/>
        <w:t xml:space="preserve">5. Die Organe des Vereins </w:t>
      </w:r>
      <w:proofErr w:type="spellStart"/>
      <w:r>
        <w:t>Arbeiten</w:t>
      </w:r>
      <w:proofErr w:type="spellEnd"/>
      <w:r>
        <w:t xml:space="preserve"> ehrenamtlich.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4 Aufgaben</w:t>
      </w:r>
    </w:p>
    <w:p w:rsidR="000B75F4" w:rsidRDefault="000B75F4" w:rsidP="000B75F4">
      <w:pPr>
        <w:pStyle w:val="StandardWeb"/>
      </w:pPr>
      <w:r>
        <w:br/>
        <w:t>1. Der Verein erfüllt seine Aufgaben durch</w:t>
      </w:r>
      <w:r>
        <w:br/>
        <w:t>1.1 Austausch der Erfahrungen seiner Mitglieder</w:t>
      </w:r>
      <w:r>
        <w:br/>
        <w:t xml:space="preserve">1.2 Teilnahme an Tagungen, </w:t>
      </w:r>
      <w:proofErr w:type="spellStart"/>
      <w:r>
        <w:t>Ausschußarbeiten</w:t>
      </w:r>
      <w:proofErr w:type="spellEnd"/>
      <w:r>
        <w:t xml:space="preserve"> und Lehrgängen</w:t>
      </w:r>
      <w:r>
        <w:br/>
        <w:t xml:space="preserve">1.3 </w:t>
      </w:r>
      <w:proofErr w:type="spellStart"/>
      <w:r>
        <w:t>Erlaß</w:t>
      </w:r>
      <w:proofErr w:type="spellEnd"/>
      <w:r>
        <w:t xml:space="preserve"> von Richtlinien, Ordnungen und Weisungen</w:t>
      </w:r>
      <w:r>
        <w:br/>
        <w:t>1.4 Unterrichtung seiner Mitglieder und der Öffentlichkeit sowie der Förderung der Öffentlichkeitsarbeit im</w:t>
      </w:r>
      <w:r>
        <w:br/>
      </w:r>
      <w:proofErr w:type="spellStart"/>
      <w:r>
        <w:t>Bahnengolfsport</w:t>
      </w:r>
      <w:proofErr w:type="spellEnd"/>
      <w:r>
        <w:br/>
        <w:t>1.5 Teilnahme an und Durchführung von Sportveranstaltungen oder ähnliche Tätigkeiten.</w:t>
      </w:r>
      <w:r>
        <w:br/>
        <w:t>2. Die zur Erfüllung seiner Aufgaben erforderlichen Mittel beschafft sich der Verein durch</w:t>
      </w:r>
      <w:r>
        <w:br/>
        <w:t>2.1 Beiträge seiner Mitglieder</w:t>
      </w:r>
      <w:r>
        <w:br/>
        <w:t>2.2 Zuschüsse von Verbänden</w:t>
      </w:r>
      <w:r>
        <w:br/>
        <w:t>2.3 Beihilfen der öffentlichen Hand</w:t>
      </w:r>
      <w:r>
        <w:br/>
        <w:t>2.4 Erlöse aus Veranstaltungen</w:t>
      </w:r>
      <w:r>
        <w:br/>
        <w:t>2.5 Zweckgebundene Zuwendungen sowie Spenden und Gebühren</w:t>
      </w:r>
      <w:r>
        <w:br/>
        <w:t>Die Höhe, Zahlung und Fälligkeit der Mitgliedsbeiträge und Gebühren wird von der Mitgliederversammlung</w:t>
      </w:r>
      <w:r>
        <w:br/>
        <w:t>beschlossen.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5 Mitgliedschaft</w:t>
      </w:r>
    </w:p>
    <w:p w:rsidR="000B75F4" w:rsidRDefault="000B75F4" w:rsidP="000B75F4">
      <w:pPr>
        <w:pStyle w:val="StandardWeb"/>
      </w:pPr>
      <w:r>
        <w:br/>
        <w:t>1. Die Aufnahme von Mitgliedern erfolgt aufgrund eines schriftlichen, rechtsverbindlichen unterschriebenen</w:t>
      </w:r>
      <w:r>
        <w:br/>
        <w:t>Antrages an den Vorstand. Wird die Aufnahme vom Vorstand abgelehnt, entscheidet auf Antrag die nächste</w:t>
      </w:r>
      <w:r>
        <w:br/>
        <w:t>Mitgliederversammlung endgültig.</w:t>
      </w:r>
      <w:r>
        <w:br/>
        <w:t>2. Die Mitgliederversammlung kann auf Antrag des Vorstandes Ehrenmitglieder ernennen, wenn sie sich um den</w:t>
      </w:r>
      <w:r>
        <w:br/>
      </w:r>
      <w:proofErr w:type="spellStart"/>
      <w:r>
        <w:t>Bahnengolfsport</w:t>
      </w:r>
      <w:proofErr w:type="spellEnd"/>
      <w:r>
        <w:t xml:space="preserve"> verdient gemacht haben.</w:t>
      </w:r>
      <w:r>
        <w:br/>
        <w:t>3. Die Mitgliedschaft endet</w:t>
      </w:r>
      <w:r>
        <w:br/>
        <w:t>3.1 durch Tod mit sofortiger Wirkung</w:t>
      </w:r>
      <w:r>
        <w:br/>
        <w:t>3.2 durch Austritt:</w:t>
      </w:r>
      <w:r>
        <w:br/>
        <w:t>Der Austritt ist zum Ende eines Kalendervierteljahres unter Einhaltung einer Kündigungsfrist von 6 Wochen</w:t>
      </w:r>
      <w:r>
        <w:br/>
        <w:t xml:space="preserve">zulässig. Die Willenserklärung </w:t>
      </w:r>
      <w:proofErr w:type="spellStart"/>
      <w:r>
        <w:t>muß</w:t>
      </w:r>
      <w:proofErr w:type="spellEnd"/>
      <w:r>
        <w:t xml:space="preserve"> per Einschreiben an den Vorstand gerichtet werden.</w:t>
      </w:r>
      <w:r>
        <w:br/>
        <w:t xml:space="preserve">3.3 durch </w:t>
      </w:r>
      <w:proofErr w:type="spellStart"/>
      <w:r>
        <w:t>Ausschluß</w:t>
      </w:r>
      <w:proofErr w:type="spellEnd"/>
      <w:r>
        <w:t>:</w:t>
      </w:r>
      <w:r>
        <w:br/>
        <w:t>Ein Mitglied kann ausgeschlossen werden, wenn es</w:t>
      </w:r>
      <w:r>
        <w:br/>
        <w:t xml:space="preserve">a) die Satzung, Richtlinien, Ordnungen oder Weisungen vorsätzlich </w:t>
      </w:r>
      <w:proofErr w:type="spellStart"/>
      <w:r>
        <w:t>mißachtet</w:t>
      </w:r>
      <w:proofErr w:type="spellEnd"/>
      <w:r>
        <w:t>.</w:t>
      </w:r>
      <w:r>
        <w:br/>
        <w:t>b) gegen die Interessen des Vereins oder seiner übergeordneten Verbände verstößt</w:t>
      </w:r>
      <w:r>
        <w:br/>
        <w:t>c) schuldhaft mit mehr als drei Monatsbeiträge im Rückstand ist</w:t>
      </w:r>
      <w:r>
        <w:br/>
      </w:r>
      <w:r>
        <w:lastRenderedPageBreak/>
        <w:t xml:space="preserve">Der </w:t>
      </w:r>
      <w:proofErr w:type="spellStart"/>
      <w:r>
        <w:t>Ausschluß</w:t>
      </w:r>
      <w:proofErr w:type="spellEnd"/>
      <w:r>
        <w:t xml:space="preserve"> eines Mitglieds kann vom Vorstand beschlossen werden. Der </w:t>
      </w:r>
      <w:proofErr w:type="spellStart"/>
      <w:r>
        <w:t>Beschluß</w:t>
      </w:r>
      <w:proofErr w:type="spellEnd"/>
      <w:r>
        <w:t xml:space="preserve"> über den </w:t>
      </w:r>
      <w:proofErr w:type="spellStart"/>
      <w:r>
        <w:t>Ausschluß</w:t>
      </w:r>
      <w:proofErr w:type="spellEnd"/>
      <w:r>
        <w:t xml:space="preserve"> ist mit</w:t>
      </w:r>
      <w:r>
        <w:br/>
        <w:t>Gründen zu versehen und mittels eines eingeschriebenen Briefs dem Mitglied bekannt zu machen. Gegen den</w:t>
      </w:r>
      <w:r>
        <w:br/>
      </w:r>
      <w:proofErr w:type="spellStart"/>
      <w:r>
        <w:t>Ausschließungsbeschluß</w:t>
      </w:r>
      <w:proofErr w:type="spellEnd"/>
      <w:r>
        <w:t xml:space="preserve"> des Vorstandes steht dem Mitglied das Recht der Berufung an die Mitglieder-</w:t>
      </w:r>
      <w:r>
        <w:br/>
      </w:r>
      <w:proofErr w:type="spellStart"/>
      <w:r>
        <w:t>versammlung</w:t>
      </w:r>
      <w:proofErr w:type="spellEnd"/>
      <w:r>
        <w:t xml:space="preserve"> zu. Die Berufung </w:t>
      </w:r>
      <w:proofErr w:type="spellStart"/>
      <w:r>
        <w:t>muß</w:t>
      </w:r>
      <w:proofErr w:type="spellEnd"/>
      <w:r>
        <w:t xml:space="preserve"> innerhalb einer Frist von vier Wochen ab Zugang des Ausschließungs-</w:t>
      </w:r>
      <w:r>
        <w:br/>
      </w:r>
      <w:proofErr w:type="spellStart"/>
      <w:r>
        <w:t>beschlusses</w:t>
      </w:r>
      <w:proofErr w:type="spellEnd"/>
      <w:r>
        <w:t xml:space="preserve"> beim Vorstand eingelegt werden. Wird die Berufung rechtzeitig eingelegt, so hat der Vorstand</w:t>
      </w:r>
      <w:r>
        <w:br/>
        <w:t>innerhalb von drei Monaten eine Mitgliederversammlung zur Entscheidung über die Berufung einzuberufen.</w:t>
      </w:r>
      <w:r>
        <w:br/>
        <w:t xml:space="preserve">Geschieht das nicht, gilt der </w:t>
      </w:r>
      <w:proofErr w:type="spellStart"/>
      <w:r>
        <w:t>Ausschließungsbeschluß</w:t>
      </w:r>
      <w:proofErr w:type="spellEnd"/>
      <w:r>
        <w:t xml:space="preserve"> als nicht erlassen. Macht das Mitglied von dem Recht</w:t>
      </w:r>
      <w:r>
        <w:br/>
        <w:t xml:space="preserve">der Berufung gegen den </w:t>
      </w:r>
      <w:proofErr w:type="spellStart"/>
      <w:r>
        <w:t>Ausschließungsbeschluß</w:t>
      </w:r>
      <w:proofErr w:type="spellEnd"/>
      <w:r>
        <w:t xml:space="preserve"> keinen Gebrauch, oder versäumt er die Berufungsfrist, so</w:t>
      </w:r>
      <w:r>
        <w:br/>
        <w:t xml:space="preserve">unterwirft es sich damit dem </w:t>
      </w:r>
      <w:proofErr w:type="spellStart"/>
      <w:r>
        <w:t>Ausschließungsbeschluß</w:t>
      </w:r>
      <w:proofErr w:type="spellEnd"/>
      <w:r>
        <w:t xml:space="preserve"> mit der Folge, </w:t>
      </w:r>
      <w:proofErr w:type="spellStart"/>
      <w:r>
        <w:t>daß</w:t>
      </w:r>
      <w:proofErr w:type="spellEnd"/>
      <w:r>
        <w:t xml:space="preserve"> der </w:t>
      </w:r>
      <w:proofErr w:type="spellStart"/>
      <w:r>
        <w:t>Ausschluß</w:t>
      </w:r>
      <w:proofErr w:type="spellEnd"/>
      <w:r>
        <w:t xml:space="preserve"> nicht gerichtlich</w:t>
      </w:r>
      <w:r>
        <w:br/>
        <w:t>angefochten werden kann. Die Beitragspflicht erlischt am Ende des Monats, in dem der Tod eintritt, der Austritt</w:t>
      </w:r>
      <w:r>
        <w:br/>
        <w:t xml:space="preserve">bzw. der </w:t>
      </w:r>
      <w:proofErr w:type="spellStart"/>
      <w:r>
        <w:t>Ausschluß</w:t>
      </w:r>
      <w:proofErr w:type="spellEnd"/>
      <w:r>
        <w:t xml:space="preserve"> rechtsgültig wird.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6 Rechte und Pflichten der Mitglieder</w:t>
      </w:r>
    </w:p>
    <w:p w:rsidR="000B75F4" w:rsidRDefault="000B75F4" w:rsidP="000B75F4">
      <w:pPr>
        <w:pStyle w:val="StandardWeb"/>
      </w:pPr>
      <w:r>
        <w:br/>
        <w:t>1. Die Mitglieder haben das Recht, in ihren Angelegenheiten, soweit sie die Interessen der anderen Mitglieder</w:t>
      </w:r>
      <w:r>
        <w:br/>
        <w:t>oder des Vereins nicht beeinträchtigen, ideelle Unterstützung vom Verein zu beanspruchen und zu erhalten.</w:t>
      </w:r>
      <w:r>
        <w:br/>
        <w:t>2. Jedes volljährige Mitglied besitzt in der Mitgliederversammlung eine nicht übertragbare Stimme.</w:t>
      </w:r>
      <w:r>
        <w:br/>
        <w:t>Ehrenmitglieder können beratend an der Mitgliederversammlung teilnehmen.</w:t>
      </w:r>
      <w:r>
        <w:br/>
        <w:t>3. Die Mitglieder sind verpflichtet, die Grundsätze und Beschlüsse des Vereins zu beachten und sich für die</w:t>
      </w:r>
      <w:r>
        <w:br/>
        <w:t xml:space="preserve">gemeinsamen Interessen im </w:t>
      </w:r>
      <w:proofErr w:type="spellStart"/>
      <w:r>
        <w:t>Bahnengolfsport</w:t>
      </w:r>
      <w:proofErr w:type="spellEnd"/>
      <w:r>
        <w:t xml:space="preserve"> einzusetzen. Die Satzung, und soweit der Verein zur Erfüllung</w:t>
      </w:r>
      <w:r>
        <w:br/>
        <w:t xml:space="preserve">seiner Aufgaben Ordnungen, Richtlinien und Weisungen </w:t>
      </w:r>
      <w:proofErr w:type="spellStart"/>
      <w:r>
        <w:t>erläßt</w:t>
      </w:r>
      <w:proofErr w:type="spellEnd"/>
      <w:r>
        <w:t>, sind für alle Mitglieder verbindlich.</w:t>
      </w:r>
      <w:r>
        <w:br/>
        <w:t>4. Die Mitglieder sind verpflichtet, die von der Mitgliederversammlung festgesetzten Beiträge und Gebühren zu</w:t>
      </w:r>
      <w:r>
        <w:br/>
        <w:t>entrichten.</w:t>
      </w:r>
      <w:r>
        <w:br/>
        <w:t>5. Die Mitglieder können ihre Rechte nur dann beanspruchen, wenn sie ihren Verpflichtungen termingerecht und</w:t>
      </w:r>
      <w:r>
        <w:br/>
        <w:t>vollständig nachgekommen sind.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7 Organe</w:t>
      </w:r>
    </w:p>
    <w:p w:rsidR="000B75F4" w:rsidRDefault="000B75F4" w:rsidP="000B75F4">
      <w:pPr>
        <w:pStyle w:val="StandardWeb"/>
      </w:pPr>
      <w:r>
        <w:lastRenderedPageBreak/>
        <w:br/>
        <w:t>1. Die Mitgliederversammlung</w:t>
      </w:r>
      <w:r>
        <w:br/>
        <w:t>2. Der Vorstand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8 Mitgliederversammlung</w:t>
      </w:r>
    </w:p>
    <w:p w:rsidR="000B75F4" w:rsidRDefault="000B75F4" w:rsidP="000B75F4">
      <w:pPr>
        <w:pStyle w:val="StandardWeb"/>
      </w:pPr>
      <w:r>
        <w:br/>
        <w:t>1. An der Mitgliederversammlung kann jedes Mitglied teilnehmen.</w:t>
      </w:r>
      <w:r>
        <w:br/>
        <w:t>2. Die ordentliche Mitgliederversammlung findet in jedem Jahr, und zwar in der Regel am ersten Wochenende im</w:t>
      </w:r>
      <w:r>
        <w:br/>
        <w:t>März statt.</w:t>
      </w:r>
      <w:r>
        <w:br/>
        <w:t>. Auf Antrag von 1/3 der Mitglieder oder aufgrund eines Beschlusses des Vorstands ist eine</w:t>
      </w:r>
      <w:r>
        <w:br/>
        <w:t>außerordentliche Mitgliederversammlung einzuberufen.</w:t>
      </w:r>
      <w:r>
        <w:br/>
        <w:t>3. Der Vorstand bestimmt Tagungsort, Termin und Tagesordnung der Mitgliederversammlung</w:t>
      </w:r>
      <w:r>
        <w:br/>
        <w:t>4. Der Vorstand beruft die Mitgliederversammlung durch seinen Vorsitzenden unter schriftlicher Benachrichtigung</w:t>
      </w:r>
      <w:r>
        <w:br/>
        <w:t>der Mitglieder spätestens 4 Wochen vor den Tagungstermin ein. Die Frist für die Einberufung einer</w:t>
      </w:r>
      <w:r>
        <w:br/>
        <w:t>außerordentlichen Mitgliederversammlung kann bis auf zwei Wochen verkürzt werden.</w:t>
      </w:r>
      <w:r>
        <w:br/>
        <w:t>5. Die Mitgliederversammlung ist oberstes Organ des Vereins, und hat über grundsätzliche Fragen und</w:t>
      </w:r>
      <w:r>
        <w:br/>
        <w:t>Angelegenheiten des Vereins zu beschließen. Die Tagesordnung der ordentlichen Mitgliederversammlung</w:t>
      </w:r>
      <w:r>
        <w:br/>
        <w:t>hat zwingend folgende Punkte zu enthalten:</w:t>
      </w:r>
      <w:r>
        <w:br/>
        <w:t>1. Feststellung des Stimmrechts</w:t>
      </w:r>
      <w:r>
        <w:br/>
        <w:t>2. Entgegennahme der Berichte des Vorstandes und der Kassenprüfer</w:t>
      </w:r>
      <w:r>
        <w:br/>
        <w:t>3. Entlastung der Amtsträger</w:t>
      </w:r>
      <w:r>
        <w:br/>
        <w:t>4. Wahl der Amtsträger (soweit erforderlich)</w:t>
      </w:r>
      <w:r>
        <w:br/>
        <w:t xml:space="preserve">5. Beratung und </w:t>
      </w:r>
      <w:proofErr w:type="spellStart"/>
      <w:r>
        <w:t>Beschlußfassung</w:t>
      </w:r>
      <w:proofErr w:type="spellEnd"/>
      <w:r>
        <w:t xml:space="preserve"> über den Haushaltsvoranschlag</w:t>
      </w:r>
      <w:r>
        <w:br/>
        <w:t>6. Festsetzung der Beiträge und Gebühren</w:t>
      </w:r>
      <w:r>
        <w:br/>
        <w:t xml:space="preserve">7. Beratung und </w:t>
      </w:r>
      <w:proofErr w:type="spellStart"/>
      <w:r>
        <w:t>Beschlußfassung</w:t>
      </w:r>
      <w:proofErr w:type="spellEnd"/>
      <w:r>
        <w:t xml:space="preserve"> über vorliegende Anträge</w:t>
      </w:r>
      <w:r>
        <w:br/>
        <w:t>8. Verschiedenes</w:t>
      </w:r>
      <w:r>
        <w:br/>
        <w:t>6. Anträge zur Mitgliederversammlung können stellen :</w:t>
      </w:r>
      <w:r>
        <w:br/>
        <w:t>1. Die Mitglieder</w:t>
      </w:r>
      <w:r>
        <w:br/>
        <w:t>2. Der Vorstand</w:t>
      </w:r>
      <w:r>
        <w:br/>
        <w:t>7. Die Anträge müssen schriftlich, mit Begründung, spätestens drei Wochen vor der Tagung beim Vorstand</w:t>
      </w:r>
      <w:r>
        <w:br/>
        <w:t xml:space="preserve">eingereicht werden. Der Vorstand </w:t>
      </w:r>
      <w:proofErr w:type="spellStart"/>
      <w:r>
        <w:t>läßt</w:t>
      </w:r>
      <w:proofErr w:type="spellEnd"/>
      <w:r>
        <w:t xml:space="preserve"> eine Zusammenstellung der Anträge spätestens eine Wochen vor der</w:t>
      </w:r>
      <w:r>
        <w:br/>
        <w:t>Tagung den Mitgliedern zugehen.</w:t>
      </w:r>
      <w:r>
        <w:br/>
        <w:t>Im Falle einer außerordentlichen Mitgliederversammlung verkürzt sich die Frist für die Stellung von Anträgen</w:t>
      </w:r>
      <w:r>
        <w:br/>
        <w:t>auf eine Woche.</w:t>
      </w:r>
      <w:r>
        <w:br/>
        <w:t>8. Dringlichkeitsanträge können nur behandelt werden, wenn 2/3 der anwesenden stimmberechtigten Mitglieder</w:t>
      </w:r>
      <w:r>
        <w:br/>
        <w:t>der Behandlung zustimmen.</w:t>
      </w:r>
      <w:r>
        <w:br/>
        <w:t xml:space="preserve">9. Die ordnungsgemäß einberufene Mitgliederversammlung ist in jedem Falle </w:t>
      </w:r>
      <w:proofErr w:type="spellStart"/>
      <w:r>
        <w:t>beschlußfähig</w:t>
      </w:r>
      <w:proofErr w:type="spellEnd"/>
      <w:r>
        <w:t>.</w:t>
      </w:r>
      <w:r>
        <w:br/>
        <w:t xml:space="preserve">10. Über die Beschlüsse der Mitgliederversammlung ist ein Protokoll zu fertigen, </w:t>
      </w:r>
      <w:proofErr w:type="spellStart"/>
      <w:r>
        <w:t>daß</w:t>
      </w:r>
      <w:proofErr w:type="spellEnd"/>
      <w:r>
        <w:t xml:space="preserve"> vom Versammlungsleiter und</w:t>
      </w:r>
      <w:r>
        <w:br/>
        <w:t xml:space="preserve">vom 1. Vorsitzenden zu unterzeichnen ist, und allen Mitgliedern spätestens 6 Wochen nach </w:t>
      </w:r>
      <w:r>
        <w:lastRenderedPageBreak/>
        <w:t>der Tagung auf</w:t>
      </w:r>
      <w:r>
        <w:br/>
        <w:t>Wunsch zugestellt werden kann. Ebenso liegt es 6 Wochen nach der Tagung im Vereinsheim zur Einsicht aus.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9 Vorstand</w:t>
      </w:r>
    </w:p>
    <w:p w:rsidR="000B75F4" w:rsidRDefault="000B75F4" w:rsidP="000B75F4">
      <w:pPr>
        <w:pStyle w:val="StandardWeb"/>
      </w:pPr>
      <w:r>
        <w:br/>
        <w:t>1. Der Vorstand besteht aus dem:</w:t>
      </w:r>
      <w:r>
        <w:br/>
        <w:t>1. Vorsitzenden</w:t>
      </w:r>
      <w:r>
        <w:br/>
        <w:t>2. Vorsitzenden</w:t>
      </w:r>
      <w:r>
        <w:br/>
        <w:t>Kassenwart</w:t>
      </w:r>
      <w:r>
        <w:br/>
        <w:t>Sportwart</w:t>
      </w:r>
      <w:r>
        <w:br/>
        <w:t>Schriftwart</w:t>
      </w:r>
      <w:r>
        <w:br/>
        <w:t>Pressewart</w:t>
      </w:r>
      <w:r>
        <w:br/>
        <w:t>Jugendwart</w:t>
      </w:r>
      <w:r>
        <w:br/>
        <w:t>2. Vorstand ist im Sinne des § 26 BGB sind der 1. Vorsitzende, der 2. Vorsitzende und der Kassenwart. Es genügt</w:t>
      </w:r>
      <w:r>
        <w:br/>
        <w:t>das Zusammenwirken von zwei Vertretungsberechtigten Vorstandsmitgliedern. In den Angelegenheiten der Kasse</w:t>
      </w:r>
      <w:r>
        <w:br/>
        <w:t>ist die Mitwirkung des Kassenwarts vorgeschrieben.</w:t>
      </w:r>
      <w:r>
        <w:br/>
        <w:t>3. Die Vorstandsmitglieder werden von der Mitgliederversammlung für den Zeitraum von 3 Jahren gewählt.</w:t>
      </w:r>
      <w:r>
        <w:br/>
        <w:t>4. Scheidet ein Vorstandsmitglied während seiner Amtsperiode für dauernd aus dem Vorstand aus, so ist der</w:t>
      </w:r>
      <w:r>
        <w:br/>
        <w:t>Vorstand berechtigt, das Amt kommissarisch mit Stimmrecht neu zu besetzen.</w:t>
      </w:r>
      <w:r>
        <w:br/>
        <w:t>5. Der Vorstand tagt nach Bedarf, oder wenn zwei seiner Mitglieder dies Fordern. Der Vorsitzende bestimmt Ort,</w:t>
      </w:r>
      <w:r>
        <w:br/>
        <w:t>Termin und Tagesordnung der Vorstandssitzung, sofern hierüber nicht Beschlüsse des Vorstandes vorliegen.</w:t>
      </w:r>
      <w:r>
        <w:br/>
        <w:t>Die Einberufung zur Sitzung des Vorstandes soll unter Angabe der Tagesordnung zwei Wochen vorher allen</w:t>
      </w:r>
      <w:r>
        <w:br/>
        <w:t>Vorstandsmitgliedern zugestellt werden. In begründeten Ausnahmefällen kann diese Frist bis auf eine Woche</w:t>
      </w:r>
      <w:r>
        <w:br/>
        <w:t>verkürzt werden.</w:t>
      </w:r>
      <w:r>
        <w:br/>
        <w:t xml:space="preserve">6. Der Vorstand ist </w:t>
      </w:r>
      <w:proofErr w:type="spellStart"/>
      <w:r>
        <w:t>Beschlußfähig</w:t>
      </w:r>
      <w:proofErr w:type="spellEnd"/>
      <w:r>
        <w:t>, wenn außer dem 1.Vorsitzenden oder dem 2.Vorsitzenden zwei weitere</w:t>
      </w:r>
      <w:r>
        <w:br/>
        <w:t>Vorstandsmitglieder anwesend sind. Jedes Vorstandsmitglied hat eine persönliche, nicht übertragbare Stimme.</w:t>
      </w:r>
      <w:r>
        <w:br/>
        <w:t xml:space="preserve">7. Beschlüsse des Vorstandes werden in Sitzungen </w:t>
      </w:r>
      <w:proofErr w:type="spellStart"/>
      <w:r>
        <w:t>gefaßt</w:t>
      </w:r>
      <w:proofErr w:type="spellEnd"/>
      <w:r>
        <w:t>. Sie können ausnahmsweise auch schriftlich durch</w:t>
      </w:r>
      <w:r>
        <w:br/>
        <w:t xml:space="preserve">Rundfrage bei allen Vorstandsmitgliedern unter genauer Angabe des </w:t>
      </w:r>
      <w:proofErr w:type="spellStart"/>
      <w:r>
        <w:t>Beschlußgegenstandes</w:t>
      </w:r>
      <w:proofErr w:type="spellEnd"/>
      <w:r>
        <w:t xml:space="preserve"> herbeigeführt werden.</w:t>
      </w:r>
      <w:r>
        <w:br/>
        <w:t>8. Der Vorstand berät und erfüllt die Aufgaben des Vereins im Rahmen und im Sinne der Satzung und der</w:t>
      </w:r>
      <w:r>
        <w:br/>
        <w:t>Beschlüsse der Mitgliederversammlung.</w:t>
      </w:r>
      <w:r>
        <w:br/>
        <w:t>9. Über die Beschlüsse des Vorstandes ist ein Protokoll zu fertigen, das allen Vorstandsmitgliedern spätestens</w:t>
      </w:r>
      <w:r>
        <w:br/>
        <w:t xml:space="preserve">zwei Wochen nach </w:t>
      </w:r>
      <w:proofErr w:type="spellStart"/>
      <w:r>
        <w:t>Beschlußfassung</w:t>
      </w:r>
      <w:proofErr w:type="spellEnd"/>
      <w:r>
        <w:t xml:space="preserve"> zugestellt werden </w:t>
      </w:r>
      <w:proofErr w:type="spellStart"/>
      <w:r>
        <w:t>muß</w:t>
      </w:r>
      <w:proofErr w:type="spellEnd"/>
      <w:r>
        <w:t>.</w:t>
      </w:r>
    </w:p>
    <w:p w:rsidR="000B75F4" w:rsidRDefault="000B75F4" w:rsidP="000B75F4">
      <w:pPr>
        <w:pStyle w:val="StandardWeb"/>
      </w:pPr>
      <w:r>
        <w:lastRenderedPageBreak/>
        <w:br/>
      </w:r>
      <w:r>
        <w:rPr>
          <w:rStyle w:val="Fett"/>
          <w:rFonts w:ascii="Verdana" w:hAnsi="Verdana"/>
          <w:sz w:val="21"/>
          <w:szCs w:val="21"/>
          <w:u w:val="single"/>
        </w:rPr>
        <w:t>§ 10 Abstimmung und Wahlen</w:t>
      </w:r>
    </w:p>
    <w:p w:rsidR="000B75F4" w:rsidRDefault="000B75F4" w:rsidP="000B75F4">
      <w:pPr>
        <w:pStyle w:val="StandardWeb"/>
      </w:pPr>
      <w:r>
        <w:br/>
        <w:t xml:space="preserve">1. Sofern die Satzung nichts anderes festlegt, werden Beschlüsse mit einfacher Stimmenmehrheit </w:t>
      </w:r>
      <w:proofErr w:type="spellStart"/>
      <w:r>
        <w:t>gefaßt</w:t>
      </w:r>
      <w:proofErr w:type="spellEnd"/>
      <w:r>
        <w:t>.</w:t>
      </w:r>
      <w:r>
        <w:br/>
        <w:t>Stimmenthaltungen und ungültige Stimmen werden nicht mitgezählt.</w:t>
      </w:r>
      <w:r>
        <w:br/>
        <w:t>2. Beschlüsse über Satzungsänderungen bedürfen einer 3/4 Mehrheit der anwesenden Stimmberechtigten.</w:t>
      </w:r>
      <w:r>
        <w:br/>
        <w:t>3. Satzungsänderungen können nur von der Mitgliederversammlung beschlossen werden, ausgenommen von einer</w:t>
      </w:r>
      <w:r>
        <w:br/>
        <w:t>Behörde geforderte Satzungsänderung, über die der Vorstand beschließen kann.</w:t>
      </w:r>
      <w:r>
        <w:br/>
        <w:t>4. Ordnungen, die nicht im Widerspruch zur Satzung stehen dürfen, werden von der Mitgliederversammlung</w:t>
      </w:r>
      <w:r>
        <w:br/>
        <w:t>mit 2/3 Mehrheit beschlossen, sofern die Satzung nichts anderes festlegt. Ordnungen sind nicht Bestandteil</w:t>
      </w:r>
      <w:r>
        <w:br/>
        <w:t>der Satzung.</w:t>
      </w:r>
      <w:r>
        <w:br/>
        <w:t>5. Wahlen sind schriftlich und geheim vorzunehmen. Ausnahme: Es wird für das Amt nur eine Person</w:t>
      </w:r>
      <w:r>
        <w:br/>
        <w:t>vorgeschlagen, und diese ist bereit, das Amt zu übernehmen. In diesem Fall kann die Wahl durch offene</w:t>
      </w:r>
      <w:r>
        <w:br/>
        <w:t>Abstimmung per Handzeichen erfolgen, wenn nicht geheime Wahl beantragt wird. Abwesende können gewählt</w:t>
      </w:r>
      <w:r>
        <w:br/>
      </w:r>
      <w:proofErr w:type="spellStart"/>
      <w:r>
        <w:t>Werden</w:t>
      </w:r>
      <w:proofErr w:type="spellEnd"/>
      <w:r>
        <w:t>, wenn sie vorher ihre Bereitwilligkeit, das Amt zu übernehmen, schriftlich erklärt haben.</w:t>
      </w:r>
      <w:r>
        <w:br/>
        <w:t>6. Für jedes zu wählende Vorstandsmitglied ist ein gesonderter Wahlgang erforderlich.</w:t>
      </w:r>
      <w:r>
        <w:br/>
        <w:t>7. Steht nur ein Kandidat zur Wahl, so ist er gewählt, wenn er die Mehrheit der abgegebenen gültigen Stimmen</w:t>
      </w:r>
      <w:r>
        <w:br/>
        <w:t>erhalten hat. Stehen mehrere Kandidaten zu Wahl, ist derjenige gewählt, der mehr als die Hälfte der abgegebenen</w:t>
      </w:r>
      <w:r>
        <w:br/>
        <w:t>gültigen Stimmen erhalten hat. Wird diese Stimmenzahl von keinem Kandidaten erreicht, findet zwischen den</w:t>
      </w:r>
      <w:r>
        <w:br/>
        <w:t>beiden Kandidaten, die im ersten Wahlgang die meisten Stimmen erhalten haben, eine Stichwahl statt, bei der</w:t>
      </w:r>
      <w:r>
        <w:br/>
        <w:t>eine einfache Stimmenmehrheit entscheidet. Bei Stimmengleichheit ist nach einer Pause die Wahl zu</w:t>
      </w:r>
      <w:r>
        <w:br/>
        <w:t>wiederholen. Erreicht auch in diesem Wahlgang kein Kandidat die einfache Mehrheit der abgegebenen Stimmen,</w:t>
      </w:r>
      <w:r>
        <w:br/>
        <w:t>entscheidet das Los.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11 Amtsdauer</w:t>
      </w:r>
    </w:p>
    <w:p w:rsidR="000B75F4" w:rsidRDefault="000B75F4" w:rsidP="000B75F4">
      <w:pPr>
        <w:pStyle w:val="StandardWeb"/>
      </w:pPr>
      <w:r>
        <w:br/>
        <w:t>1. Die Amtszeit der Amtsträger erlischt:</w:t>
      </w:r>
      <w:r>
        <w:br/>
        <w:t>1. am Tag der Mitgliederversammlung nach der Neuwahl</w:t>
      </w:r>
      <w:r>
        <w:br/>
        <w:t>2. wenn ein Amtsträger von seinem Amt zurücktritt</w:t>
      </w:r>
      <w:r>
        <w:br/>
        <w:t>3. durch Amtsentzug:</w:t>
      </w:r>
      <w:r>
        <w:br/>
        <w:t xml:space="preserve">ein Amtsträger gilt seines Amtes enthoben, wenn der Vorstand einen entsprechenden </w:t>
      </w:r>
      <w:proofErr w:type="spellStart"/>
      <w:r>
        <w:t>Mehrheitsbeschluß</w:t>
      </w:r>
      <w:proofErr w:type="spellEnd"/>
      <w:r>
        <w:t xml:space="preserve"> </w:t>
      </w:r>
      <w:proofErr w:type="spellStart"/>
      <w:r>
        <w:t>faßt</w:t>
      </w:r>
      <w:proofErr w:type="spellEnd"/>
      <w:r>
        <w:t>,</w:t>
      </w:r>
      <w:r>
        <w:br/>
        <w:t xml:space="preserve">oder auf einer Mitgliederversammlung ein entsprechender Antrag von mehr als die Hälfte der </w:t>
      </w:r>
      <w:r>
        <w:lastRenderedPageBreak/>
        <w:t>anwesenden</w:t>
      </w:r>
      <w:r>
        <w:br/>
        <w:t>Stimmberechtigten unterstützt wird.</w:t>
      </w:r>
      <w:r>
        <w:br/>
        <w:t>2. Die Amtszeit des Vorstandes ist im Sinne des § 26 BGB in jedem Falle erst dann beendet, wenn die neuen</w:t>
      </w:r>
      <w:r>
        <w:br/>
        <w:t>Amtsträger die Geschäftsstelle übernommen haben.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12 Vereinsausgaben</w:t>
      </w:r>
    </w:p>
    <w:p w:rsidR="000B75F4" w:rsidRDefault="000B75F4" w:rsidP="000B75F4">
      <w:pPr>
        <w:pStyle w:val="StandardWeb"/>
      </w:pPr>
      <w:r>
        <w:br/>
        <w:t>1. Vereinsausgaben müssen genehmigt werden:</w:t>
      </w:r>
      <w:r>
        <w:br/>
        <w:t>a) bis Euro 50,00 vom Kassenwart</w:t>
      </w:r>
      <w:r>
        <w:br/>
        <w:t>b) ab Euro 100,00 vom Kassenwart und dem 1.Vorsitzenden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13 Kassenprüfung</w:t>
      </w:r>
    </w:p>
    <w:p w:rsidR="000B75F4" w:rsidRDefault="000B75F4" w:rsidP="000B75F4">
      <w:pPr>
        <w:pStyle w:val="StandardWeb"/>
      </w:pPr>
      <w:r>
        <w:br/>
        <w:t>Die Jahresabrechnung und die Kasse unterliegen der Prüfung durch zwei von der Mitgliederversammlung jeweils</w:t>
      </w:r>
      <w:r>
        <w:br/>
        <w:t>auf 3 Jahre zu wählende Kassenprüfer. Eine Prüfung ist in jedem Jahr mindestens einmal vorzunehmen. Der</w:t>
      </w:r>
      <w:r>
        <w:br/>
        <w:t>Bericht der Kassenprüfer wird der Mitgliederversammlung vorgelegt.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14 Verschiedenes</w:t>
      </w:r>
    </w:p>
    <w:p w:rsidR="000B75F4" w:rsidRDefault="000B75F4" w:rsidP="000B75F4">
      <w:pPr>
        <w:pStyle w:val="StandardWeb"/>
      </w:pPr>
      <w:r>
        <w:br/>
        <w:t>1. In Vorstandsämter können nur volljährige Personen gewählt werden. Eine Person kann mehrere Ämter,</w:t>
      </w:r>
      <w:r>
        <w:br/>
        <w:t>ausgenommen die des Vorstandes übernehmen. Wiederwahl ist zulässig.</w:t>
      </w:r>
      <w:r>
        <w:br/>
        <w:t>2. Das Geschäftsjahr fällt zeitlich mit dem Kalenderjahr zusammen.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15 Gerichtsstand</w:t>
      </w:r>
    </w:p>
    <w:p w:rsidR="000B75F4" w:rsidRDefault="000B75F4" w:rsidP="000B75F4">
      <w:pPr>
        <w:pStyle w:val="StandardWeb"/>
      </w:pPr>
      <w:r>
        <w:br/>
        <w:t>Gerichtstand des BGC Diepholz e.V. ist Diepholz</w:t>
      </w:r>
    </w:p>
    <w:p w:rsidR="000B75F4" w:rsidRDefault="000B75F4" w:rsidP="000B75F4">
      <w:pPr>
        <w:pStyle w:val="StandardWeb"/>
      </w:pPr>
      <w:r>
        <w:br/>
      </w:r>
      <w:r>
        <w:rPr>
          <w:rStyle w:val="Fett"/>
          <w:rFonts w:ascii="Verdana" w:hAnsi="Verdana"/>
          <w:sz w:val="21"/>
          <w:szCs w:val="21"/>
          <w:u w:val="single"/>
        </w:rPr>
        <w:t>§ 16 Auflösung</w:t>
      </w:r>
    </w:p>
    <w:p w:rsidR="000B75F4" w:rsidRDefault="000B75F4" w:rsidP="000B75F4">
      <w:pPr>
        <w:pStyle w:val="StandardWeb"/>
      </w:pPr>
      <w:r>
        <w:br/>
        <w:t xml:space="preserve">Die Auflösung des Vereins kann rechtswirksam durch </w:t>
      </w:r>
      <w:proofErr w:type="spellStart"/>
      <w:r>
        <w:t>Beschluß</w:t>
      </w:r>
      <w:proofErr w:type="spellEnd"/>
      <w:r>
        <w:t xml:space="preserve"> der Mitgliederversammlung mit einer Mehrheit</w:t>
      </w:r>
      <w:r>
        <w:br/>
        <w:t xml:space="preserve">von 3/4 der vertretenen Stimmen erfolgen. Die Einladung </w:t>
      </w:r>
      <w:proofErr w:type="spellStart"/>
      <w:r>
        <w:t>muß</w:t>
      </w:r>
      <w:proofErr w:type="spellEnd"/>
      <w:r>
        <w:t xml:space="preserve"> spätestens sechs Wochen vor dem Termin der</w:t>
      </w:r>
      <w:r>
        <w:br/>
        <w:t>Versammlung ergehen und den Antrag auf Auflösung mit Begründung enthalten. Das zum Zeitpunkt der Auflösung</w:t>
      </w:r>
      <w:r>
        <w:br/>
        <w:t xml:space="preserve">vorhandene Vermögen ist gemäß § 3 Abs.4 dem Niedersächsischen Bahnen Golf Verband zur </w:t>
      </w:r>
      <w:r>
        <w:lastRenderedPageBreak/>
        <w:t>unmittelbaren und</w:t>
      </w:r>
      <w:r>
        <w:br/>
        <w:t>ausschließlichen Verwendung für gemeinnützige Zwecke zu übereignen.</w:t>
      </w:r>
    </w:p>
    <w:p w:rsidR="000B75F4" w:rsidRDefault="000B75F4" w:rsidP="000B75F4">
      <w:pPr>
        <w:pStyle w:val="StandardWeb"/>
      </w:pPr>
      <w:r>
        <w:t>______________________________________________________________________________________________</w:t>
      </w:r>
    </w:p>
    <w:p w:rsidR="000B75F4" w:rsidRDefault="000B75F4" w:rsidP="000B75F4">
      <w:pPr>
        <w:pStyle w:val="StandardWeb"/>
      </w:pPr>
      <w:r>
        <w:br/>
        <w:t>Diese Satzung in der vorstehenden Fassung wurde auf der Mitgliederversammlung des BGC Diepholz e.V. am1.März 2003 verabschiedet.</w:t>
      </w:r>
    </w:p>
    <w:p w:rsidR="000B75F4" w:rsidRDefault="000B75F4" w:rsidP="000B75F4">
      <w:pPr>
        <w:pStyle w:val="StandardWeb"/>
      </w:pPr>
      <w:r>
        <w:br/>
      </w:r>
      <w:proofErr w:type="spellStart"/>
      <w:r>
        <w:t>FdR</w:t>
      </w:r>
      <w:proofErr w:type="spellEnd"/>
      <w:r>
        <w:t>.</w:t>
      </w:r>
    </w:p>
    <w:p w:rsidR="000B75F4" w:rsidRDefault="000B75F4" w:rsidP="000B75F4">
      <w:pPr>
        <w:pStyle w:val="StandardWeb"/>
      </w:pPr>
      <w:r>
        <w:br/>
        <w:t>Birgit Abeling-Betzien                                                 Friedrich Möller</w:t>
      </w:r>
      <w:r>
        <w:br/>
        <w:t>     - Schriftwart -                                                      - 1.Vorsitzende -</w:t>
      </w:r>
    </w:p>
    <w:p w:rsidR="0045474B" w:rsidRDefault="0045474B">
      <w:bookmarkStart w:id="0" w:name="_GoBack"/>
      <w:bookmarkEnd w:id="0"/>
    </w:p>
    <w:sectPr w:rsidR="004547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F4"/>
    <w:rsid w:val="000B75F4"/>
    <w:rsid w:val="004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0089F-1CB7-452A-8836-4E061176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B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B7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1981</Words>
  <Characters>12487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Raschke</dc:creator>
  <cp:keywords/>
  <dc:description/>
  <cp:lastModifiedBy>Marcel Raschke</cp:lastModifiedBy>
  <cp:revision>2</cp:revision>
  <dcterms:created xsi:type="dcterms:W3CDTF">2021-05-09T18:01:00Z</dcterms:created>
  <dcterms:modified xsi:type="dcterms:W3CDTF">2021-05-09T18:03:00Z</dcterms:modified>
</cp:coreProperties>
</file>